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D7D" w:rsidRDefault="00CA1EB1">
      <w:pPr>
        <w:spacing w:line="303" w:lineRule="exact"/>
        <w:rPr>
          <w:sz w:val="24"/>
          <w:szCs w:val="24"/>
        </w:rPr>
      </w:pPr>
      <w:bookmarkStart w:id="0" w:name="_GoBack"/>
      <w:r>
        <w:rPr>
          <w:rFonts w:eastAsia="Times New Roman"/>
          <w:noProof/>
          <w:sz w:val="27"/>
        </w:rPr>
        <w:drawing>
          <wp:anchor distT="0" distB="0" distL="114300" distR="114300" simplePos="0" relativeHeight="251658240" behindDoc="0" locked="0" layoutInCell="1" allowOverlap="1" wp14:anchorId="70863A32" wp14:editId="68737A8F">
            <wp:simplePos x="0" y="0"/>
            <wp:positionH relativeFrom="column">
              <wp:posOffset>-162560</wp:posOffset>
            </wp:positionH>
            <wp:positionV relativeFrom="paragraph">
              <wp:posOffset>-19050</wp:posOffset>
            </wp:positionV>
            <wp:extent cx="6210300" cy="94011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рядок и основания перевода отчисления и восстановления обучающихся.jpg"/>
                    <pic:cNvPicPr/>
                  </pic:nvPicPr>
                  <pic:blipFill>
                    <a:blip r:embed="rId6">
                      <a:extLst>
                        <a:ext uri="{28A0092B-C50C-407E-A947-70E740481C1C}">
                          <a14:useLocalDpi xmlns:a14="http://schemas.microsoft.com/office/drawing/2010/main" val="0"/>
                        </a:ext>
                      </a:extLst>
                    </a:blip>
                    <a:stretch>
                      <a:fillRect/>
                    </a:stretch>
                  </pic:blipFill>
                  <pic:spPr>
                    <a:xfrm>
                      <a:off x="0" y="0"/>
                      <a:ext cx="6210300" cy="9401175"/>
                    </a:xfrm>
                    <a:prstGeom prst="rect">
                      <a:avLst/>
                    </a:prstGeom>
                  </pic:spPr>
                </pic:pic>
              </a:graphicData>
            </a:graphic>
            <wp14:sizeRelH relativeFrom="page">
              <wp14:pctWidth>0</wp14:pctWidth>
            </wp14:sizeRelH>
            <wp14:sizeRelV relativeFrom="page">
              <wp14:pctHeight>0</wp14:pctHeight>
            </wp14:sizeRelV>
          </wp:anchor>
        </w:drawing>
      </w:r>
      <w:bookmarkEnd w:id="0"/>
    </w:p>
    <w:tbl>
      <w:tblPr>
        <w:tblW w:w="0" w:type="auto"/>
        <w:tblInd w:w="14" w:type="dxa"/>
        <w:tblLayout w:type="fixed"/>
        <w:tblCellMar>
          <w:left w:w="0" w:type="dxa"/>
          <w:right w:w="0" w:type="dxa"/>
        </w:tblCellMar>
        <w:tblLook w:val="04A0" w:firstRow="1" w:lastRow="0" w:firstColumn="1" w:lastColumn="0" w:noHBand="0" w:noVBand="1"/>
      </w:tblPr>
      <w:tblGrid>
        <w:gridCol w:w="56"/>
        <w:gridCol w:w="66"/>
      </w:tblGrid>
      <w:tr w:rsidR="00B56D7D" w:rsidTr="00E87F28">
        <w:trPr>
          <w:trHeight w:val="275"/>
        </w:trPr>
        <w:tc>
          <w:tcPr>
            <w:tcW w:w="56" w:type="dxa"/>
            <w:vAlign w:val="bottom"/>
          </w:tcPr>
          <w:p w:rsidR="00B56D7D" w:rsidRDefault="00B56D7D">
            <w:pPr>
              <w:rPr>
                <w:sz w:val="20"/>
                <w:szCs w:val="20"/>
              </w:rPr>
            </w:pPr>
          </w:p>
        </w:tc>
        <w:tc>
          <w:tcPr>
            <w:tcW w:w="66" w:type="dxa"/>
            <w:vAlign w:val="bottom"/>
          </w:tcPr>
          <w:p w:rsidR="00B56D7D" w:rsidRDefault="00B56D7D">
            <w:pPr>
              <w:ind w:left="840"/>
              <w:rPr>
                <w:sz w:val="20"/>
                <w:szCs w:val="20"/>
              </w:rPr>
            </w:pPr>
          </w:p>
        </w:tc>
      </w:tr>
      <w:tr w:rsidR="00B56D7D" w:rsidTr="00E87F28">
        <w:trPr>
          <w:trHeight w:val="269"/>
        </w:trPr>
        <w:tc>
          <w:tcPr>
            <w:tcW w:w="56" w:type="dxa"/>
            <w:vAlign w:val="bottom"/>
          </w:tcPr>
          <w:p w:rsidR="00B56D7D" w:rsidRDefault="00B56D7D">
            <w:pPr>
              <w:rPr>
                <w:sz w:val="20"/>
                <w:szCs w:val="20"/>
              </w:rPr>
            </w:pPr>
          </w:p>
        </w:tc>
        <w:tc>
          <w:tcPr>
            <w:tcW w:w="66" w:type="dxa"/>
            <w:vAlign w:val="bottom"/>
          </w:tcPr>
          <w:p w:rsidR="00B56D7D" w:rsidRDefault="00B56D7D">
            <w:pPr>
              <w:ind w:left="2375"/>
              <w:jc w:val="center"/>
              <w:rPr>
                <w:sz w:val="20"/>
                <w:szCs w:val="20"/>
              </w:rPr>
            </w:pPr>
          </w:p>
        </w:tc>
      </w:tr>
      <w:tr w:rsidR="00B56D7D" w:rsidTr="00E87F28">
        <w:trPr>
          <w:trHeight w:val="277"/>
        </w:trPr>
        <w:tc>
          <w:tcPr>
            <w:tcW w:w="56" w:type="dxa"/>
            <w:vAlign w:val="bottom"/>
          </w:tcPr>
          <w:p w:rsidR="00B56D7D" w:rsidRDefault="00B56D7D">
            <w:pPr>
              <w:rPr>
                <w:sz w:val="20"/>
                <w:szCs w:val="20"/>
              </w:rPr>
            </w:pPr>
          </w:p>
        </w:tc>
        <w:tc>
          <w:tcPr>
            <w:tcW w:w="66" w:type="dxa"/>
            <w:vAlign w:val="bottom"/>
          </w:tcPr>
          <w:p w:rsidR="00B56D7D" w:rsidRDefault="00B56D7D">
            <w:pPr>
              <w:ind w:left="2980"/>
              <w:rPr>
                <w:sz w:val="20"/>
                <w:szCs w:val="20"/>
              </w:rPr>
            </w:pPr>
          </w:p>
        </w:tc>
      </w:tr>
      <w:tr w:rsidR="00B56D7D" w:rsidTr="00E87F28">
        <w:trPr>
          <w:trHeight w:val="277"/>
        </w:trPr>
        <w:tc>
          <w:tcPr>
            <w:tcW w:w="56" w:type="dxa"/>
            <w:vAlign w:val="bottom"/>
          </w:tcPr>
          <w:p w:rsidR="00B56D7D" w:rsidRDefault="00B56D7D">
            <w:pPr>
              <w:rPr>
                <w:sz w:val="20"/>
                <w:szCs w:val="20"/>
              </w:rPr>
            </w:pPr>
          </w:p>
        </w:tc>
        <w:tc>
          <w:tcPr>
            <w:tcW w:w="66" w:type="dxa"/>
            <w:vAlign w:val="bottom"/>
          </w:tcPr>
          <w:p w:rsidR="00B56D7D" w:rsidRDefault="00B56D7D">
            <w:pPr>
              <w:rPr>
                <w:sz w:val="24"/>
                <w:szCs w:val="24"/>
              </w:rPr>
            </w:pPr>
          </w:p>
        </w:tc>
      </w:tr>
      <w:tr w:rsidR="00B56D7D" w:rsidTr="00E87F28">
        <w:trPr>
          <w:trHeight w:val="274"/>
        </w:trPr>
        <w:tc>
          <w:tcPr>
            <w:tcW w:w="56" w:type="dxa"/>
            <w:vAlign w:val="bottom"/>
          </w:tcPr>
          <w:p w:rsidR="00B56D7D" w:rsidRDefault="00B56D7D">
            <w:pPr>
              <w:rPr>
                <w:sz w:val="20"/>
                <w:szCs w:val="20"/>
              </w:rPr>
            </w:pPr>
          </w:p>
        </w:tc>
        <w:tc>
          <w:tcPr>
            <w:tcW w:w="66" w:type="dxa"/>
            <w:vAlign w:val="bottom"/>
          </w:tcPr>
          <w:p w:rsidR="00B56D7D" w:rsidRDefault="00B56D7D">
            <w:pPr>
              <w:ind w:left="2335"/>
              <w:jc w:val="center"/>
              <w:rPr>
                <w:sz w:val="20"/>
                <w:szCs w:val="20"/>
              </w:rPr>
            </w:pPr>
          </w:p>
        </w:tc>
      </w:tr>
    </w:tbl>
    <w:p w:rsidR="00B56D7D" w:rsidRDefault="00B56D7D" w:rsidP="00CA1EB1">
      <w:pPr>
        <w:tabs>
          <w:tab w:val="left" w:pos="1007"/>
        </w:tabs>
        <w:spacing w:line="297" w:lineRule="auto"/>
        <w:ind w:left="320" w:right="40"/>
        <w:jc w:val="both"/>
        <w:rPr>
          <w:rFonts w:eastAsia="Times New Roman"/>
          <w:sz w:val="25"/>
          <w:szCs w:val="25"/>
        </w:rPr>
      </w:pPr>
    </w:p>
    <w:p w:rsidR="00B56D7D" w:rsidRDefault="00B56D7D">
      <w:pPr>
        <w:sectPr w:rsidR="00B56D7D" w:rsidSect="00E87F28">
          <w:pgSz w:w="12680" w:h="17378"/>
          <w:pgMar w:top="1440" w:right="1198" w:bottom="1440" w:left="1966" w:header="0" w:footer="0" w:gutter="0"/>
          <w:cols w:space="720" w:equalWidth="0">
            <w:col w:w="9516"/>
          </w:cols>
        </w:sectPr>
      </w:pPr>
    </w:p>
    <w:p w:rsidR="00B56D7D" w:rsidRDefault="00E87F28">
      <w:pPr>
        <w:numPr>
          <w:ilvl w:val="0"/>
          <w:numId w:val="5"/>
        </w:numPr>
        <w:tabs>
          <w:tab w:val="left" w:pos="600"/>
        </w:tabs>
        <w:ind w:left="600" w:hanging="538"/>
        <w:jc w:val="both"/>
        <w:rPr>
          <w:rFonts w:eastAsia="Times New Roman"/>
          <w:b/>
          <w:bCs/>
          <w:sz w:val="25"/>
          <w:szCs w:val="25"/>
        </w:rPr>
      </w:pPr>
      <w:bookmarkStart w:id="1" w:name="page2"/>
      <w:bookmarkEnd w:id="1"/>
      <w:r>
        <w:rPr>
          <w:rFonts w:eastAsia="Times New Roman"/>
          <w:b/>
          <w:bCs/>
          <w:sz w:val="25"/>
          <w:szCs w:val="25"/>
        </w:rPr>
        <w:lastRenderedPageBreak/>
        <w:t>Порядок отчисления обучающихся</w:t>
      </w:r>
    </w:p>
    <w:p w:rsidR="00B56D7D" w:rsidRDefault="00B56D7D">
      <w:pPr>
        <w:spacing w:line="45" w:lineRule="exact"/>
        <w:rPr>
          <w:sz w:val="20"/>
          <w:szCs w:val="20"/>
        </w:rPr>
      </w:pPr>
    </w:p>
    <w:p w:rsidR="00B56D7D" w:rsidRDefault="00E87F28">
      <w:pPr>
        <w:rPr>
          <w:sz w:val="20"/>
          <w:szCs w:val="20"/>
        </w:rPr>
      </w:pPr>
      <w:r>
        <w:rPr>
          <w:rFonts w:eastAsia="Times New Roman"/>
          <w:sz w:val="25"/>
          <w:szCs w:val="25"/>
        </w:rPr>
        <w:t>Отчисление обучающихся происходит по следующим основаниям:</w:t>
      </w:r>
    </w:p>
    <w:p w:rsidR="00B56D7D" w:rsidRDefault="00B56D7D">
      <w:pPr>
        <w:spacing w:line="53" w:lineRule="exact"/>
        <w:rPr>
          <w:sz w:val="20"/>
          <w:szCs w:val="20"/>
        </w:rPr>
      </w:pPr>
    </w:p>
    <w:p w:rsidR="00B56D7D" w:rsidRDefault="00E87F28">
      <w:pPr>
        <w:numPr>
          <w:ilvl w:val="0"/>
          <w:numId w:val="6"/>
        </w:numPr>
        <w:tabs>
          <w:tab w:val="left" w:pos="920"/>
        </w:tabs>
        <w:ind w:left="920" w:hanging="652"/>
        <w:jc w:val="both"/>
        <w:rPr>
          <w:rFonts w:eastAsia="Times New Roman"/>
          <w:sz w:val="25"/>
          <w:szCs w:val="25"/>
        </w:rPr>
      </w:pPr>
      <w:r>
        <w:rPr>
          <w:rFonts w:eastAsia="Times New Roman"/>
          <w:sz w:val="25"/>
          <w:szCs w:val="25"/>
        </w:rPr>
        <w:t>По заявлению родителей (законных представителей).</w:t>
      </w:r>
    </w:p>
    <w:p w:rsidR="00B56D7D" w:rsidRDefault="00B56D7D">
      <w:pPr>
        <w:spacing w:line="52" w:lineRule="exact"/>
        <w:rPr>
          <w:rFonts w:eastAsia="Times New Roman"/>
          <w:sz w:val="25"/>
          <w:szCs w:val="25"/>
        </w:rPr>
      </w:pPr>
    </w:p>
    <w:p w:rsidR="00B56D7D" w:rsidRDefault="00E87F28">
      <w:pPr>
        <w:numPr>
          <w:ilvl w:val="0"/>
          <w:numId w:val="6"/>
        </w:numPr>
        <w:tabs>
          <w:tab w:val="left" w:pos="920"/>
        </w:tabs>
        <w:ind w:left="920" w:hanging="652"/>
        <w:jc w:val="both"/>
        <w:rPr>
          <w:rFonts w:eastAsia="Times New Roman"/>
          <w:sz w:val="25"/>
          <w:szCs w:val="25"/>
        </w:rPr>
      </w:pPr>
      <w:r>
        <w:rPr>
          <w:rFonts w:eastAsia="Times New Roman"/>
          <w:sz w:val="25"/>
          <w:szCs w:val="25"/>
        </w:rPr>
        <w:t>По причине неуспеваемости по одному и более предметам.</w:t>
      </w:r>
    </w:p>
    <w:p w:rsidR="00B56D7D" w:rsidRDefault="00B56D7D">
      <w:pPr>
        <w:spacing w:line="48" w:lineRule="exact"/>
        <w:rPr>
          <w:rFonts w:eastAsia="Times New Roman"/>
          <w:sz w:val="25"/>
          <w:szCs w:val="25"/>
        </w:rPr>
      </w:pPr>
    </w:p>
    <w:p w:rsidR="00B56D7D" w:rsidRDefault="00E87F28">
      <w:pPr>
        <w:numPr>
          <w:ilvl w:val="0"/>
          <w:numId w:val="6"/>
        </w:numPr>
        <w:tabs>
          <w:tab w:val="left" w:pos="1013"/>
        </w:tabs>
        <w:spacing w:line="282" w:lineRule="auto"/>
        <w:ind w:firstLine="268"/>
        <w:jc w:val="both"/>
        <w:rPr>
          <w:rFonts w:eastAsia="Times New Roman"/>
          <w:sz w:val="25"/>
          <w:szCs w:val="25"/>
        </w:rPr>
      </w:pPr>
      <w:r>
        <w:rPr>
          <w:rFonts w:eastAsia="Times New Roman"/>
          <w:sz w:val="25"/>
          <w:szCs w:val="25"/>
        </w:rPr>
        <w:t>За неоднократные пропуски учебных занятий без уважительных причин. Под неоднократными пропусками понимаются пропуски, которые составили более 50% учебного времени в соответствии с учебным планом.</w:t>
      </w:r>
    </w:p>
    <w:p w:rsidR="00B56D7D" w:rsidRDefault="00E87F28">
      <w:pPr>
        <w:numPr>
          <w:ilvl w:val="0"/>
          <w:numId w:val="6"/>
        </w:numPr>
        <w:tabs>
          <w:tab w:val="left" w:pos="1000"/>
        </w:tabs>
        <w:spacing w:line="282" w:lineRule="auto"/>
        <w:ind w:firstLine="268"/>
        <w:jc w:val="both"/>
        <w:rPr>
          <w:rFonts w:eastAsia="Times New Roman"/>
          <w:sz w:val="25"/>
          <w:szCs w:val="25"/>
        </w:rPr>
      </w:pPr>
      <w:r>
        <w:rPr>
          <w:rFonts w:eastAsia="Times New Roman"/>
          <w:sz w:val="25"/>
          <w:szCs w:val="25"/>
        </w:rPr>
        <w:t>За грубое неоднократное нарушение Устава, Правил внутреннего распорядка для обучающихся.</w:t>
      </w:r>
    </w:p>
    <w:p w:rsidR="00B56D7D" w:rsidRDefault="00E87F28">
      <w:pPr>
        <w:spacing w:line="288" w:lineRule="auto"/>
        <w:ind w:firstLine="470"/>
        <w:jc w:val="both"/>
        <w:rPr>
          <w:rFonts w:eastAsia="Times New Roman"/>
          <w:sz w:val="25"/>
          <w:szCs w:val="25"/>
        </w:rPr>
      </w:pPr>
      <w:r>
        <w:rPr>
          <w:rFonts w:eastAsia="Times New Roman"/>
          <w:sz w:val="25"/>
          <w:szCs w:val="25"/>
        </w:rPr>
        <w:t>Под неоднократным нарушением понимается - совершение обучающимися, имеющим два или более дисциплинарных взыскания, наложенных Директором,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тяжкие последствия в виде причинения ущерба жизни и здоровью обучающихся, сотрудников, посетителей Школы или причинения ущерба имуществу Школы, имуществу обучающихся, сотрудников.</w:t>
      </w:r>
    </w:p>
    <w:p w:rsidR="00B56D7D" w:rsidRDefault="00B56D7D">
      <w:pPr>
        <w:spacing w:line="311" w:lineRule="exact"/>
        <w:rPr>
          <w:rFonts w:eastAsia="Times New Roman"/>
          <w:sz w:val="25"/>
          <w:szCs w:val="25"/>
        </w:rPr>
      </w:pPr>
    </w:p>
    <w:p w:rsidR="00B56D7D" w:rsidRDefault="00E87F28">
      <w:pPr>
        <w:numPr>
          <w:ilvl w:val="0"/>
          <w:numId w:val="6"/>
        </w:numPr>
        <w:tabs>
          <w:tab w:val="left" w:pos="1055"/>
        </w:tabs>
        <w:spacing w:line="280" w:lineRule="auto"/>
        <w:ind w:firstLine="262"/>
        <w:jc w:val="both"/>
        <w:rPr>
          <w:rFonts w:eastAsia="Times New Roman"/>
          <w:sz w:val="25"/>
          <w:szCs w:val="25"/>
        </w:rPr>
      </w:pPr>
      <w:r>
        <w:rPr>
          <w:rFonts w:eastAsia="Times New Roman"/>
          <w:sz w:val="25"/>
          <w:szCs w:val="25"/>
        </w:rPr>
        <w:t>Отчисление обучающихся по инициативе школы производится приказом директора на основании решения Педагогического совета. Школа обязана в течение двух недель проинформировать родителей (законных представителей) обучающегося об отчислении обучающегося из образовательного учреждения.</w:t>
      </w:r>
    </w:p>
    <w:p w:rsidR="00B56D7D" w:rsidRDefault="00B56D7D">
      <w:pPr>
        <w:spacing w:line="2" w:lineRule="exact"/>
        <w:rPr>
          <w:rFonts w:eastAsia="Times New Roman"/>
          <w:sz w:val="25"/>
          <w:szCs w:val="25"/>
        </w:rPr>
      </w:pPr>
    </w:p>
    <w:p w:rsidR="00B56D7D" w:rsidRDefault="00E87F28">
      <w:pPr>
        <w:numPr>
          <w:ilvl w:val="0"/>
          <w:numId w:val="6"/>
        </w:numPr>
        <w:tabs>
          <w:tab w:val="left" w:pos="825"/>
        </w:tabs>
        <w:spacing w:line="310" w:lineRule="auto"/>
        <w:ind w:left="-20" w:right="20" w:firstLine="284"/>
        <w:jc w:val="both"/>
        <w:rPr>
          <w:rFonts w:eastAsia="Times New Roman"/>
          <w:sz w:val="25"/>
          <w:szCs w:val="25"/>
        </w:rPr>
      </w:pPr>
      <w:r>
        <w:rPr>
          <w:rFonts w:eastAsia="Times New Roman"/>
          <w:sz w:val="25"/>
          <w:szCs w:val="25"/>
        </w:rPr>
        <w:t>Отчисление обучающихся во время их болезни или каникул не допускается</w:t>
      </w:r>
    </w:p>
    <w:p w:rsidR="00B56D7D" w:rsidRDefault="00B56D7D">
      <w:pPr>
        <w:spacing w:line="273" w:lineRule="exact"/>
        <w:rPr>
          <w:sz w:val="20"/>
          <w:szCs w:val="20"/>
        </w:rPr>
      </w:pPr>
    </w:p>
    <w:p w:rsidR="00B56D7D" w:rsidRDefault="00E87F28">
      <w:pPr>
        <w:numPr>
          <w:ilvl w:val="0"/>
          <w:numId w:val="7"/>
        </w:numPr>
        <w:tabs>
          <w:tab w:val="left" w:pos="860"/>
        </w:tabs>
        <w:ind w:left="860" w:hanging="540"/>
        <w:jc w:val="both"/>
        <w:rPr>
          <w:rFonts w:eastAsia="Times New Roman"/>
          <w:b/>
          <w:bCs/>
          <w:sz w:val="25"/>
          <w:szCs w:val="25"/>
        </w:rPr>
      </w:pPr>
      <w:r>
        <w:rPr>
          <w:rFonts w:eastAsia="Times New Roman"/>
          <w:b/>
          <w:bCs/>
          <w:sz w:val="25"/>
          <w:szCs w:val="25"/>
        </w:rPr>
        <w:t>Порядок восстановления учащихся</w:t>
      </w:r>
    </w:p>
    <w:p w:rsidR="00B56D7D" w:rsidRDefault="00B56D7D">
      <w:pPr>
        <w:spacing w:line="51" w:lineRule="exact"/>
        <w:rPr>
          <w:sz w:val="20"/>
          <w:szCs w:val="20"/>
        </w:rPr>
      </w:pPr>
    </w:p>
    <w:p w:rsidR="00B56D7D" w:rsidRDefault="00E87F28">
      <w:pPr>
        <w:rPr>
          <w:sz w:val="20"/>
          <w:szCs w:val="20"/>
        </w:rPr>
      </w:pPr>
      <w:r>
        <w:rPr>
          <w:rFonts w:eastAsia="Times New Roman"/>
          <w:sz w:val="25"/>
          <w:szCs w:val="25"/>
        </w:rPr>
        <w:t>Восстановление учащихся происходит по следующим основаниям:</w:t>
      </w:r>
    </w:p>
    <w:p w:rsidR="00B56D7D" w:rsidRDefault="00B56D7D">
      <w:pPr>
        <w:spacing w:line="59" w:lineRule="exact"/>
        <w:rPr>
          <w:sz w:val="20"/>
          <w:szCs w:val="20"/>
        </w:rPr>
      </w:pPr>
    </w:p>
    <w:p w:rsidR="00B56D7D" w:rsidRDefault="00E87F28">
      <w:pPr>
        <w:numPr>
          <w:ilvl w:val="0"/>
          <w:numId w:val="8"/>
        </w:numPr>
        <w:tabs>
          <w:tab w:val="left" w:pos="1236"/>
        </w:tabs>
        <w:spacing w:line="281" w:lineRule="auto"/>
        <w:ind w:left="-20" w:right="20" w:firstLine="332"/>
        <w:jc w:val="both"/>
        <w:rPr>
          <w:rFonts w:eastAsia="Times New Roman"/>
          <w:sz w:val="25"/>
          <w:szCs w:val="25"/>
        </w:rPr>
      </w:pPr>
      <w:r>
        <w:rPr>
          <w:rFonts w:eastAsia="Times New Roman"/>
          <w:sz w:val="25"/>
          <w:szCs w:val="25"/>
        </w:rPr>
        <w:t>Восстановление учащихся после академического отпуска производится по заявлению родителей (законных представителей). Восстановление учащихся производится приказом директора школы.</w:t>
      </w:r>
    </w:p>
    <w:p w:rsidR="00B56D7D" w:rsidRDefault="00B56D7D">
      <w:pPr>
        <w:spacing w:line="2" w:lineRule="exact"/>
        <w:rPr>
          <w:rFonts w:eastAsia="Times New Roman"/>
          <w:sz w:val="25"/>
          <w:szCs w:val="25"/>
        </w:rPr>
      </w:pPr>
    </w:p>
    <w:p w:rsidR="00B56D7D" w:rsidRDefault="00E87F28">
      <w:pPr>
        <w:numPr>
          <w:ilvl w:val="0"/>
          <w:numId w:val="8"/>
        </w:numPr>
        <w:tabs>
          <w:tab w:val="left" w:pos="1112"/>
        </w:tabs>
        <w:spacing w:line="291" w:lineRule="auto"/>
        <w:ind w:left="-20" w:right="20" w:firstLine="326"/>
        <w:jc w:val="both"/>
        <w:rPr>
          <w:rFonts w:eastAsia="Times New Roman"/>
          <w:sz w:val="25"/>
          <w:szCs w:val="25"/>
        </w:rPr>
      </w:pPr>
      <w:r>
        <w:rPr>
          <w:rFonts w:eastAsia="Times New Roman"/>
          <w:sz w:val="25"/>
          <w:szCs w:val="25"/>
        </w:rPr>
        <w:t>Восстановление учащихся после отчисления производится на основании заявления родителей (законных представителей), личного собеседования, при наличии вакантных мест. Восстановление учащихся производится приказом директора школы.</w:t>
      </w:r>
    </w:p>
    <w:sectPr w:rsidR="00B56D7D" w:rsidSect="00B56D7D">
      <w:pgSz w:w="12500" w:h="17258"/>
      <w:pgMar w:top="1440" w:right="1720" w:bottom="1440" w:left="2000" w:header="0" w:footer="0" w:gutter="0"/>
      <w:cols w:space="720" w:equalWidth="0">
        <w:col w:w="87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1F29"/>
    <w:multiLevelType w:val="hybridMultilevel"/>
    <w:tmpl w:val="9D10049E"/>
    <w:lvl w:ilvl="0" w:tplc="A3C41588">
      <w:start w:val="1"/>
      <w:numFmt w:val="decimal"/>
      <w:lvlText w:val="%1."/>
      <w:lvlJc w:val="left"/>
    </w:lvl>
    <w:lvl w:ilvl="1" w:tplc="7F6A69E8">
      <w:start w:val="1"/>
      <w:numFmt w:val="decimal"/>
      <w:lvlText w:val="1.%2."/>
      <w:lvlJc w:val="left"/>
    </w:lvl>
    <w:lvl w:ilvl="2" w:tplc="67547A72">
      <w:numFmt w:val="decimal"/>
      <w:lvlText w:val=""/>
      <w:lvlJc w:val="left"/>
    </w:lvl>
    <w:lvl w:ilvl="3" w:tplc="D0CEFEB2">
      <w:numFmt w:val="decimal"/>
      <w:lvlText w:val=""/>
      <w:lvlJc w:val="left"/>
    </w:lvl>
    <w:lvl w:ilvl="4" w:tplc="96CED07A">
      <w:numFmt w:val="decimal"/>
      <w:lvlText w:val=""/>
      <w:lvlJc w:val="left"/>
    </w:lvl>
    <w:lvl w:ilvl="5" w:tplc="74D0CA46">
      <w:numFmt w:val="decimal"/>
      <w:lvlText w:val=""/>
      <w:lvlJc w:val="left"/>
    </w:lvl>
    <w:lvl w:ilvl="6" w:tplc="6610FF16">
      <w:numFmt w:val="decimal"/>
      <w:lvlText w:val=""/>
      <w:lvlJc w:val="left"/>
    </w:lvl>
    <w:lvl w:ilvl="7" w:tplc="AC44577E">
      <w:numFmt w:val="decimal"/>
      <w:lvlText w:val=""/>
      <w:lvlJc w:val="left"/>
    </w:lvl>
    <w:lvl w:ilvl="8" w:tplc="0E50766A">
      <w:numFmt w:val="decimal"/>
      <w:lvlText w:val=""/>
      <w:lvlJc w:val="left"/>
    </w:lvl>
  </w:abstractNum>
  <w:abstractNum w:abstractNumId="1">
    <w:nsid w:val="2EB141F2"/>
    <w:multiLevelType w:val="hybridMultilevel"/>
    <w:tmpl w:val="05C243BE"/>
    <w:lvl w:ilvl="0" w:tplc="5B286A3E">
      <w:start w:val="3"/>
      <w:numFmt w:val="decimal"/>
      <w:lvlText w:val="%1."/>
      <w:lvlJc w:val="left"/>
    </w:lvl>
    <w:lvl w:ilvl="1" w:tplc="3A54210C">
      <w:numFmt w:val="decimal"/>
      <w:lvlText w:val=""/>
      <w:lvlJc w:val="left"/>
    </w:lvl>
    <w:lvl w:ilvl="2" w:tplc="1452CDE4">
      <w:numFmt w:val="decimal"/>
      <w:lvlText w:val=""/>
      <w:lvlJc w:val="left"/>
    </w:lvl>
    <w:lvl w:ilvl="3" w:tplc="3850DED4">
      <w:numFmt w:val="decimal"/>
      <w:lvlText w:val=""/>
      <w:lvlJc w:val="left"/>
    </w:lvl>
    <w:lvl w:ilvl="4" w:tplc="EC647D2A">
      <w:numFmt w:val="decimal"/>
      <w:lvlText w:val=""/>
      <w:lvlJc w:val="left"/>
    </w:lvl>
    <w:lvl w:ilvl="5" w:tplc="45729FFE">
      <w:numFmt w:val="decimal"/>
      <w:lvlText w:val=""/>
      <w:lvlJc w:val="left"/>
    </w:lvl>
    <w:lvl w:ilvl="6" w:tplc="79CC0CCA">
      <w:numFmt w:val="decimal"/>
      <w:lvlText w:val=""/>
      <w:lvlJc w:val="left"/>
    </w:lvl>
    <w:lvl w:ilvl="7" w:tplc="EAAA16FA">
      <w:numFmt w:val="decimal"/>
      <w:lvlText w:val=""/>
      <w:lvlJc w:val="left"/>
    </w:lvl>
    <w:lvl w:ilvl="8" w:tplc="BF9A1D74">
      <w:numFmt w:val="decimal"/>
      <w:lvlText w:val=""/>
      <w:lvlJc w:val="left"/>
    </w:lvl>
  </w:abstractNum>
  <w:abstractNum w:abstractNumId="2">
    <w:nsid w:val="3D1B58BA"/>
    <w:multiLevelType w:val="hybridMultilevel"/>
    <w:tmpl w:val="8496DB82"/>
    <w:lvl w:ilvl="0" w:tplc="ABBA8EDE">
      <w:start w:val="1"/>
      <w:numFmt w:val="bullet"/>
      <w:lvlText w:val="и"/>
      <w:lvlJc w:val="left"/>
    </w:lvl>
    <w:lvl w:ilvl="1" w:tplc="59C42BD8">
      <w:start w:val="2"/>
      <w:numFmt w:val="decimal"/>
      <w:lvlText w:val="%2."/>
      <w:lvlJc w:val="left"/>
    </w:lvl>
    <w:lvl w:ilvl="2" w:tplc="88D24226">
      <w:start w:val="1"/>
      <w:numFmt w:val="decimal"/>
      <w:lvlText w:val="%3"/>
      <w:lvlJc w:val="left"/>
    </w:lvl>
    <w:lvl w:ilvl="3" w:tplc="03DC6F28">
      <w:numFmt w:val="decimal"/>
      <w:lvlText w:val=""/>
      <w:lvlJc w:val="left"/>
    </w:lvl>
    <w:lvl w:ilvl="4" w:tplc="DD1E55FE">
      <w:numFmt w:val="decimal"/>
      <w:lvlText w:val=""/>
      <w:lvlJc w:val="left"/>
    </w:lvl>
    <w:lvl w:ilvl="5" w:tplc="87D8D3F8">
      <w:numFmt w:val="decimal"/>
      <w:lvlText w:val=""/>
      <w:lvlJc w:val="left"/>
    </w:lvl>
    <w:lvl w:ilvl="6" w:tplc="47F02102">
      <w:numFmt w:val="decimal"/>
      <w:lvlText w:val=""/>
      <w:lvlJc w:val="left"/>
    </w:lvl>
    <w:lvl w:ilvl="7" w:tplc="D606335E">
      <w:numFmt w:val="decimal"/>
      <w:lvlText w:val=""/>
      <w:lvlJc w:val="left"/>
    </w:lvl>
    <w:lvl w:ilvl="8" w:tplc="E2C68B12">
      <w:numFmt w:val="decimal"/>
      <w:lvlText w:val=""/>
      <w:lvlJc w:val="left"/>
    </w:lvl>
  </w:abstractNum>
  <w:abstractNum w:abstractNumId="3">
    <w:nsid w:val="41B71EFB"/>
    <w:multiLevelType w:val="hybridMultilevel"/>
    <w:tmpl w:val="3DFA2066"/>
    <w:lvl w:ilvl="0" w:tplc="43B87FFC">
      <w:start w:val="1"/>
      <w:numFmt w:val="decimal"/>
      <w:lvlText w:val="3.%1."/>
      <w:lvlJc w:val="left"/>
    </w:lvl>
    <w:lvl w:ilvl="1" w:tplc="7FF09106">
      <w:numFmt w:val="decimal"/>
      <w:lvlText w:val=""/>
      <w:lvlJc w:val="left"/>
    </w:lvl>
    <w:lvl w:ilvl="2" w:tplc="0172D8A0">
      <w:numFmt w:val="decimal"/>
      <w:lvlText w:val=""/>
      <w:lvlJc w:val="left"/>
    </w:lvl>
    <w:lvl w:ilvl="3" w:tplc="0FD0E630">
      <w:numFmt w:val="decimal"/>
      <w:lvlText w:val=""/>
      <w:lvlJc w:val="left"/>
    </w:lvl>
    <w:lvl w:ilvl="4" w:tplc="457CFB5C">
      <w:numFmt w:val="decimal"/>
      <w:lvlText w:val=""/>
      <w:lvlJc w:val="left"/>
    </w:lvl>
    <w:lvl w:ilvl="5" w:tplc="9BEE9352">
      <w:numFmt w:val="decimal"/>
      <w:lvlText w:val=""/>
      <w:lvlJc w:val="left"/>
    </w:lvl>
    <w:lvl w:ilvl="6" w:tplc="193675A4">
      <w:numFmt w:val="decimal"/>
      <w:lvlText w:val=""/>
      <w:lvlJc w:val="left"/>
    </w:lvl>
    <w:lvl w:ilvl="7" w:tplc="7E90D078">
      <w:numFmt w:val="decimal"/>
      <w:lvlText w:val=""/>
      <w:lvlJc w:val="left"/>
    </w:lvl>
    <w:lvl w:ilvl="8" w:tplc="1EAC0F84">
      <w:numFmt w:val="decimal"/>
      <w:lvlText w:val=""/>
      <w:lvlJc w:val="left"/>
    </w:lvl>
  </w:abstractNum>
  <w:abstractNum w:abstractNumId="4">
    <w:nsid w:val="46E87CCD"/>
    <w:multiLevelType w:val="hybridMultilevel"/>
    <w:tmpl w:val="2A1016B8"/>
    <w:lvl w:ilvl="0" w:tplc="04B03150">
      <w:start w:val="1"/>
      <w:numFmt w:val="bullet"/>
      <w:lvlText w:val="и"/>
      <w:lvlJc w:val="left"/>
    </w:lvl>
    <w:lvl w:ilvl="1" w:tplc="3E906D9E">
      <w:start w:val="1"/>
      <w:numFmt w:val="decimal"/>
      <w:lvlText w:val="%2"/>
      <w:lvlJc w:val="left"/>
    </w:lvl>
    <w:lvl w:ilvl="2" w:tplc="C13E0AA2">
      <w:start w:val="1"/>
      <w:numFmt w:val="decimal"/>
      <w:lvlText w:val="1.%3."/>
      <w:lvlJc w:val="left"/>
    </w:lvl>
    <w:lvl w:ilvl="3" w:tplc="3BF0EAC6">
      <w:numFmt w:val="decimal"/>
      <w:lvlText w:val=""/>
      <w:lvlJc w:val="left"/>
    </w:lvl>
    <w:lvl w:ilvl="4" w:tplc="4FCA5224">
      <w:numFmt w:val="decimal"/>
      <w:lvlText w:val=""/>
      <w:lvlJc w:val="left"/>
    </w:lvl>
    <w:lvl w:ilvl="5" w:tplc="AACE1872">
      <w:numFmt w:val="decimal"/>
      <w:lvlText w:val=""/>
      <w:lvlJc w:val="left"/>
    </w:lvl>
    <w:lvl w:ilvl="6" w:tplc="4BEE46EC">
      <w:numFmt w:val="decimal"/>
      <w:lvlText w:val=""/>
      <w:lvlJc w:val="left"/>
    </w:lvl>
    <w:lvl w:ilvl="7" w:tplc="565C8256">
      <w:numFmt w:val="decimal"/>
      <w:lvlText w:val=""/>
      <w:lvlJc w:val="left"/>
    </w:lvl>
    <w:lvl w:ilvl="8" w:tplc="981E39A2">
      <w:numFmt w:val="decimal"/>
      <w:lvlText w:val=""/>
      <w:lvlJc w:val="left"/>
    </w:lvl>
  </w:abstractNum>
  <w:abstractNum w:abstractNumId="5">
    <w:nsid w:val="507ED7AB"/>
    <w:multiLevelType w:val="hybridMultilevel"/>
    <w:tmpl w:val="A84297F4"/>
    <w:lvl w:ilvl="0" w:tplc="DB922264">
      <w:start w:val="1"/>
      <w:numFmt w:val="decimal"/>
      <w:lvlText w:val="2.%1."/>
      <w:lvlJc w:val="left"/>
    </w:lvl>
    <w:lvl w:ilvl="1" w:tplc="9FA4CC0E">
      <w:numFmt w:val="decimal"/>
      <w:lvlText w:val=""/>
      <w:lvlJc w:val="left"/>
    </w:lvl>
    <w:lvl w:ilvl="2" w:tplc="B5308C32">
      <w:numFmt w:val="decimal"/>
      <w:lvlText w:val=""/>
      <w:lvlJc w:val="left"/>
    </w:lvl>
    <w:lvl w:ilvl="3" w:tplc="02D4E440">
      <w:numFmt w:val="decimal"/>
      <w:lvlText w:val=""/>
      <w:lvlJc w:val="left"/>
    </w:lvl>
    <w:lvl w:ilvl="4" w:tplc="F274CDB2">
      <w:numFmt w:val="decimal"/>
      <w:lvlText w:val=""/>
      <w:lvlJc w:val="left"/>
    </w:lvl>
    <w:lvl w:ilvl="5" w:tplc="DA9AF690">
      <w:numFmt w:val="decimal"/>
      <w:lvlText w:val=""/>
      <w:lvlJc w:val="left"/>
    </w:lvl>
    <w:lvl w:ilvl="6" w:tplc="8DE4DEBE">
      <w:numFmt w:val="decimal"/>
      <w:lvlText w:val=""/>
      <w:lvlJc w:val="left"/>
    </w:lvl>
    <w:lvl w:ilvl="7" w:tplc="D0C81FC0">
      <w:numFmt w:val="decimal"/>
      <w:lvlText w:val=""/>
      <w:lvlJc w:val="left"/>
    </w:lvl>
    <w:lvl w:ilvl="8" w:tplc="8BC46C94">
      <w:numFmt w:val="decimal"/>
      <w:lvlText w:val=""/>
      <w:lvlJc w:val="left"/>
    </w:lvl>
  </w:abstractNum>
  <w:abstractNum w:abstractNumId="6">
    <w:nsid w:val="5E4955F8"/>
    <w:multiLevelType w:val="multilevel"/>
    <w:tmpl w:val="C3C4C0B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545E146"/>
    <w:multiLevelType w:val="hybridMultilevel"/>
    <w:tmpl w:val="C596AC54"/>
    <w:lvl w:ilvl="0" w:tplc="A8D46E8E">
      <w:start w:val="1"/>
      <w:numFmt w:val="decimal"/>
      <w:lvlText w:val="4.%1."/>
      <w:lvlJc w:val="left"/>
    </w:lvl>
    <w:lvl w:ilvl="1" w:tplc="A884426A">
      <w:numFmt w:val="decimal"/>
      <w:lvlText w:val=""/>
      <w:lvlJc w:val="left"/>
    </w:lvl>
    <w:lvl w:ilvl="2" w:tplc="5B763BA2">
      <w:numFmt w:val="decimal"/>
      <w:lvlText w:val=""/>
      <w:lvlJc w:val="left"/>
    </w:lvl>
    <w:lvl w:ilvl="3" w:tplc="23247DA0">
      <w:numFmt w:val="decimal"/>
      <w:lvlText w:val=""/>
      <w:lvlJc w:val="left"/>
    </w:lvl>
    <w:lvl w:ilvl="4" w:tplc="C5B06874">
      <w:numFmt w:val="decimal"/>
      <w:lvlText w:val=""/>
      <w:lvlJc w:val="left"/>
    </w:lvl>
    <w:lvl w:ilvl="5" w:tplc="9056B7C0">
      <w:numFmt w:val="decimal"/>
      <w:lvlText w:val=""/>
      <w:lvlJc w:val="left"/>
    </w:lvl>
    <w:lvl w:ilvl="6" w:tplc="E9AE367A">
      <w:numFmt w:val="decimal"/>
      <w:lvlText w:val=""/>
      <w:lvlJc w:val="left"/>
    </w:lvl>
    <w:lvl w:ilvl="7" w:tplc="642C5A1C">
      <w:numFmt w:val="decimal"/>
      <w:lvlText w:val=""/>
      <w:lvlJc w:val="left"/>
    </w:lvl>
    <w:lvl w:ilvl="8" w:tplc="6BB684E8">
      <w:numFmt w:val="decimal"/>
      <w:lvlText w:val=""/>
      <w:lvlJc w:val="left"/>
    </w:lvl>
  </w:abstractNum>
  <w:abstractNum w:abstractNumId="8">
    <w:nsid w:val="79E2A9E3"/>
    <w:multiLevelType w:val="hybridMultilevel"/>
    <w:tmpl w:val="A370AB30"/>
    <w:lvl w:ilvl="0" w:tplc="CBD0957C">
      <w:start w:val="4"/>
      <w:numFmt w:val="decimal"/>
      <w:lvlText w:val="%1."/>
      <w:lvlJc w:val="left"/>
    </w:lvl>
    <w:lvl w:ilvl="1" w:tplc="48EE2C72">
      <w:numFmt w:val="decimal"/>
      <w:lvlText w:val=""/>
      <w:lvlJc w:val="left"/>
    </w:lvl>
    <w:lvl w:ilvl="2" w:tplc="5B7AE6F6">
      <w:numFmt w:val="decimal"/>
      <w:lvlText w:val=""/>
      <w:lvlJc w:val="left"/>
    </w:lvl>
    <w:lvl w:ilvl="3" w:tplc="2BFAA16E">
      <w:numFmt w:val="decimal"/>
      <w:lvlText w:val=""/>
      <w:lvlJc w:val="left"/>
    </w:lvl>
    <w:lvl w:ilvl="4" w:tplc="99F26A48">
      <w:numFmt w:val="decimal"/>
      <w:lvlText w:val=""/>
      <w:lvlJc w:val="left"/>
    </w:lvl>
    <w:lvl w:ilvl="5" w:tplc="C2EA00DE">
      <w:numFmt w:val="decimal"/>
      <w:lvlText w:val=""/>
      <w:lvlJc w:val="left"/>
    </w:lvl>
    <w:lvl w:ilvl="6" w:tplc="8B58297C">
      <w:numFmt w:val="decimal"/>
      <w:lvlText w:val=""/>
      <w:lvlJc w:val="left"/>
    </w:lvl>
    <w:lvl w:ilvl="7" w:tplc="BE52D644">
      <w:numFmt w:val="decimal"/>
      <w:lvlText w:val=""/>
      <w:lvlJc w:val="left"/>
    </w:lvl>
    <w:lvl w:ilvl="8" w:tplc="9F7CE94C">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B56D7D"/>
    <w:rsid w:val="002D17D5"/>
    <w:rsid w:val="004269FA"/>
    <w:rsid w:val="00643466"/>
    <w:rsid w:val="00B528E5"/>
    <w:rsid w:val="00B56D7D"/>
    <w:rsid w:val="00CA1EB1"/>
    <w:rsid w:val="00E87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9FA"/>
    <w:pPr>
      <w:ind w:left="720"/>
      <w:contextualSpacing/>
    </w:pPr>
  </w:style>
  <w:style w:type="paragraph" w:styleId="a4">
    <w:name w:val="Balloon Text"/>
    <w:basedOn w:val="a"/>
    <w:link w:val="a5"/>
    <w:uiPriority w:val="99"/>
    <w:semiHidden/>
    <w:unhideWhenUsed/>
    <w:rsid w:val="00CA1EB1"/>
    <w:rPr>
      <w:rFonts w:ascii="Tahoma" w:hAnsi="Tahoma" w:cs="Tahoma"/>
      <w:sz w:val="16"/>
      <w:szCs w:val="16"/>
    </w:rPr>
  </w:style>
  <w:style w:type="character" w:customStyle="1" w:styleId="a5">
    <w:name w:val="Текст выноски Знак"/>
    <w:basedOn w:val="a0"/>
    <w:link w:val="a4"/>
    <w:uiPriority w:val="99"/>
    <w:semiHidden/>
    <w:rsid w:val="00CA1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7</cp:revision>
  <dcterms:created xsi:type="dcterms:W3CDTF">2017-01-15T08:39:00Z</dcterms:created>
  <dcterms:modified xsi:type="dcterms:W3CDTF">2017-01-19T04:26:00Z</dcterms:modified>
</cp:coreProperties>
</file>